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Y="226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D8293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0" w:hRule="atLeast"/>
        </w:trPr>
        <w:tc>
          <w:tcPr>
            <w:tcW w:w="8522" w:type="dxa"/>
            <w:tcBorders>
              <w:top w:val="single" w:color="auto" w:sz="4" w:space="0"/>
            </w:tcBorders>
          </w:tcPr>
          <w:p w14:paraId="15DC2DE6">
            <w:pPr>
              <w:jc w:val="center"/>
              <w:rPr>
                <w:rFonts w:hint="eastAsia"/>
                <w:sz w:val="44"/>
                <w:szCs w:val="44"/>
              </w:rPr>
            </w:pPr>
          </w:p>
          <w:p w14:paraId="06A4E00F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税务师事务所年度检查报告书</w:t>
            </w:r>
          </w:p>
          <w:p w14:paraId="4517B39C">
            <w:pPr>
              <w:jc w:val="center"/>
              <w:rPr>
                <w:sz w:val="44"/>
                <w:szCs w:val="44"/>
              </w:rPr>
            </w:pPr>
          </w:p>
        </w:tc>
      </w:tr>
    </w:tbl>
    <w:p w14:paraId="4E21B39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附件</w:t>
      </w:r>
      <w:r>
        <w:rPr>
          <w:rFonts w:hint="eastAsia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/>
          <w:sz w:val="32"/>
          <w:szCs w:val="32"/>
        </w:rPr>
        <w:t>: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xOGUyYzQ5NDUyNmFiMWNmYmEwYzk3OWYzMTM0NzYifQ=="/>
  </w:docVars>
  <w:rsids>
    <w:rsidRoot w:val="003B1634"/>
    <w:rsid w:val="002B4E4E"/>
    <w:rsid w:val="003B1634"/>
    <w:rsid w:val="00483044"/>
    <w:rsid w:val="0099045C"/>
    <w:rsid w:val="00C9471C"/>
    <w:rsid w:val="3B433640"/>
    <w:rsid w:val="518A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18000-59EE-45C5-AFBB-D7E4396A6A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Www.SangSan.Cn</Company>
  <Pages>1</Pages>
  <Words>17</Words>
  <Characters>17</Characters>
  <Lines>1</Lines>
  <Paragraphs>1</Paragraphs>
  <TotalTime>5</TotalTime>
  <ScaleCrop>false</ScaleCrop>
  <LinksUpToDate>false</LinksUpToDate>
  <CharactersWithSpaces>17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2020-11-11T03:45:00Z</dcterms:created>
  <dc:creator>桑三博客</dc:creator>
  <cp:lastModifiedBy>小马</cp:lastModifiedBy>
  <dcterms:modified xsi:type="dcterms:W3CDTF">2024-09-19T04:26:04Z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7EF6E9B3E3014D8CA7F299038DB7998E_13</vt:lpwstr>
  </property>
</Properties>
</file>